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03B1B">
      <w:pPr>
        <w:widowControl/>
        <w:spacing w:before="156" w:beforeLines="50" w:after="156" w:afterLines="50" w:line="400" w:lineRule="exact"/>
        <w:jc w:val="center"/>
        <w:rPr>
          <w:rFonts w:hint="eastAsia" w:ascii="国标黑体" w:hAnsi="国标黑体" w:eastAsia="国标黑体" w:cs="国标黑体"/>
          <w:b/>
          <w:bCs/>
          <w:color w:val="000000"/>
          <w:sz w:val="32"/>
          <w:szCs w:val="32"/>
        </w:rPr>
      </w:pPr>
      <w:r>
        <w:rPr>
          <w:rFonts w:hint="eastAsia" w:ascii="国标黑体" w:hAnsi="国标黑体" w:eastAsia="国标黑体" w:cs="国标黑体"/>
          <w:b/>
          <w:bCs/>
          <w:color w:val="000000"/>
          <w:sz w:val="32"/>
          <w:szCs w:val="32"/>
          <w:lang w:eastAsia="zh-CN"/>
        </w:rPr>
        <w:t>北京工商大学</w:t>
      </w:r>
      <w:r>
        <w:rPr>
          <w:rFonts w:hint="eastAsia" w:ascii="国标黑体" w:hAnsi="国标黑体" w:eastAsia="国标黑体" w:cs="国标黑体"/>
          <w:b/>
          <w:bCs/>
          <w:color w:val="000000"/>
          <w:sz w:val="32"/>
          <w:szCs w:val="32"/>
        </w:rPr>
        <w:t>教育基金会</w:t>
      </w:r>
      <w:r>
        <w:rPr>
          <w:rFonts w:hint="eastAsia" w:ascii="国标黑体" w:hAnsi="国标黑体" w:eastAsia="国标黑体" w:cs="国标黑体"/>
          <w:b/>
          <w:bCs/>
          <w:color w:val="000000"/>
          <w:sz w:val="32"/>
          <w:szCs w:val="32"/>
          <w:lang w:eastAsia="zh-CN"/>
        </w:rPr>
        <w:t>筹备会议申请</w:t>
      </w:r>
      <w:r>
        <w:rPr>
          <w:rFonts w:hint="eastAsia" w:ascii="国标黑体" w:hAnsi="国标黑体" w:eastAsia="国标黑体" w:cs="国标黑体"/>
          <w:b/>
          <w:bCs/>
          <w:color w:val="000000"/>
          <w:sz w:val="32"/>
          <w:szCs w:val="32"/>
        </w:rPr>
        <w:t>表</w:t>
      </w:r>
    </w:p>
    <w:p w14:paraId="10C0A78F">
      <w:pPr>
        <w:widowControl/>
        <w:spacing w:before="156" w:beforeLines="50" w:after="156" w:afterLines="50" w:line="400" w:lineRule="exact"/>
        <w:jc w:val="left"/>
        <w:rPr>
          <w:rFonts w:hint="eastAsia" w:ascii="仿宋_GB2312" w:hAnsi="仿宋" w:eastAsia="仿宋_GB2312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" w:eastAsia="仿宋_GB2312" w:cs="宋体"/>
          <w:b/>
          <w:bCs/>
          <w:color w:val="000000"/>
          <w:sz w:val="28"/>
          <w:szCs w:val="28"/>
          <w:lang w:eastAsia="zh-CN"/>
        </w:rPr>
        <w:t>筹办单位：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920"/>
        <w:gridCol w:w="1563"/>
        <w:gridCol w:w="181"/>
        <w:gridCol w:w="2049"/>
        <w:gridCol w:w="1946"/>
      </w:tblGrid>
      <w:tr w14:paraId="097C1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093" w:type="pct"/>
            <w:vAlign w:val="center"/>
          </w:tcPr>
          <w:p w14:paraId="63C357E6">
            <w:pPr>
              <w:spacing w:line="260" w:lineRule="exact"/>
              <w:rPr>
                <w:rFonts w:ascii="仿宋_GB2312" w:hAnsi="仿宋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  <w:t>项 目 名 称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 xml:space="preserve">                  </w:t>
            </w:r>
          </w:p>
        </w:tc>
        <w:tc>
          <w:tcPr>
            <w:tcW w:w="3906" w:type="pct"/>
            <w:gridSpan w:val="5"/>
            <w:tcBorders>
              <w:left w:val="nil"/>
            </w:tcBorders>
            <w:vAlign w:val="center"/>
          </w:tcPr>
          <w:p w14:paraId="6CAFF7CF">
            <w:pPr>
              <w:spacing w:line="260" w:lineRule="exact"/>
              <w:rPr>
                <w:rFonts w:ascii="仿宋_GB2312" w:hAnsi="仿宋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59B27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093" w:type="pct"/>
            <w:vAlign w:val="center"/>
          </w:tcPr>
          <w:p w14:paraId="4258766F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  <w:t>捐赠人</w:t>
            </w:r>
          </w:p>
        </w:tc>
        <w:tc>
          <w:tcPr>
            <w:tcW w:w="3906" w:type="pct"/>
            <w:gridSpan w:val="5"/>
            <w:tcBorders>
              <w:left w:val="nil"/>
            </w:tcBorders>
            <w:vAlign w:val="center"/>
          </w:tcPr>
          <w:p w14:paraId="0BFA81FD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</w:pPr>
          </w:p>
        </w:tc>
      </w:tr>
      <w:tr w14:paraId="6D1F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93" w:type="pct"/>
            <w:vAlign w:val="center"/>
          </w:tcPr>
          <w:p w14:paraId="7E9AC93E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  <w:t>会议名称</w:t>
            </w:r>
          </w:p>
        </w:tc>
        <w:tc>
          <w:tcPr>
            <w:tcW w:w="3906" w:type="pct"/>
            <w:gridSpan w:val="5"/>
            <w:tcBorders>
              <w:left w:val="nil"/>
            </w:tcBorders>
            <w:vAlign w:val="center"/>
          </w:tcPr>
          <w:p w14:paraId="74F77AE7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ACF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093" w:type="pct"/>
            <w:vAlign w:val="center"/>
          </w:tcPr>
          <w:p w14:paraId="65BEED63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  <w:t>会议主要内容</w:t>
            </w:r>
          </w:p>
        </w:tc>
        <w:tc>
          <w:tcPr>
            <w:tcW w:w="3906" w:type="pct"/>
            <w:gridSpan w:val="5"/>
            <w:tcBorders>
              <w:left w:val="nil"/>
            </w:tcBorders>
            <w:vAlign w:val="center"/>
          </w:tcPr>
          <w:p w14:paraId="569F3CAD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262C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93" w:type="pct"/>
            <w:vAlign w:val="center"/>
          </w:tcPr>
          <w:p w14:paraId="00ED230F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  <w:t>会议时间</w:t>
            </w:r>
          </w:p>
        </w:tc>
        <w:tc>
          <w:tcPr>
            <w:tcW w:w="1563" w:type="pct"/>
            <w:gridSpan w:val="3"/>
            <w:tcBorders>
              <w:left w:val="nil"/>
            </w:tcBorders>
            <w:vAlign w:val="center"/>
          </w:tcPr>
          <w:p w14:paraId="7195364F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</w:pPr>
          </w:p>
        </w:tc>
        <w:tc>
          <w:tcPr>
            <w:tcW w:w="1202" w:type="pct"/>
            <w:tcBorders>
              <w:left w:val="nil"/>
            </w:tcBorders>
            <w:vAlign w:val="center"/>
          </w:tcPr>
          <w:p w14:paraId="0C954C6C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  <w:t>会议地点</w:t>
            </w:r>
          </w:p>
        </w:tc>
        <w:tc>
          <w:tcPr>
            <w:tcW w:w="1141" w:type="pct"/>
            <w:tcBorders>
              <w:left w:val="nil"/>
            </w:tcBorders>
            <w:vAlign w:val="center"/>
          </w:tcPr>
          <w:p w14:paraId="0930158F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E29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093" w:type="pct"/>
            <w:vAlign w:val="center"/>
          </w:tcPr>
          <w:p w14:paraId="26576A46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  <w:t>参会人员(注明校内、校外人员人数、含5%-10%工作人员)</w:t>
            </w:r>
          </w:p>
        </w:tc>
        <w:tc>
          <w:tcPr>
            <w:tcW w:w="3906" w:type="pct"/>
            <w:gridSpan w:val="5"/>
            <w:tcBorders>
              <w:left w:val="nil"/>
            </w:tcBorders>
            <w:vAlign w:val="center"/>
          </w:tcPr>
          <w:p w14:paraId="0F2E306E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518A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93" w:type="pct"/>
            <w:vAlign w:val="center"/>
          </w:tcPr>
          <w:p w14:paraId="2E0EB2A1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  <w:t>预计总人数</w:t>
            </w:r>
          </w:p>
        </w:tc>
        <w:tc>
          <w:tcPr>
            <w:tcW w:w="1563" w:type="pct"/>
            <w:gridSpan w:val="3"/>
            <w:tcBorders>
              <w:left w:val="nil"/>
            </w:tcBorders>
            <w:vAlign w:val="center"/>
          </w:tcPr>
          <w:p w14:paraId="27BB00A9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</w:pPr>
          </w:p>
        </w:tc>
        <w:tc>
          <w:tcPr>
            <w:tcW w:w="1202" w:type="pct"/>
            <w:tcBorders>
              <w:left w:val="nil"/>
            </w:tcBorders>
            <w:shd w:val="clear" w:color="auto" w:fill="auto"/>
            <w:vAlign w:val="center"/>
          </w:tcPr>
          <w:p w14:paraId="03294D9E">
            <w:pPr>
              <w:spacing w:line="260" w:lineRule="exact"/>
              <w:ind w:firstLine="480" w:firstLineChars="200"/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  <w:t>校外会议</w:t>
            </w:r>
          </w:p>
          <w:p w14:paraId="52E2E1B3">
            <w:pPr>
              <w:spacing w:line="260" w:lineRule="exact"/>
              <w:ind w:firstLine="480" w:firstLineChars="200"/>
              <w:rPr>
                <w:rFonts w:hint="eastAsia" w:ascii="仿宋_GB2312" w:hAnsi="仿宋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  <w:t>定额标准</w:t>
            </w:r>
          </w:p>
        </w:tc>
        <w:tc>
          <w:tcPr>
            <w:tcW w:w="1141" w:type="pct"/>
            <w:tcBorders>
              <w:left w:val="nil"/>
            </w:tcBorders>
            <w:shd w:val="clear" w:color="auto" w:fill="auto"/>
            <w:vAlign w:val="center"/>
          </w:tcPr>
          <w:p w14:paraId="7878D5E7">
            <w:pPr>
              <w:spacing w:line="260" w:lineRule="exact"/>
              <w:rPr>
                <w:rFonts w:hint="eastAsia" w:ascii="仿宋_GB2312" w:hAnsi="仿宋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val="en-US" w:eastAsia="zh-CN"/>
              </w:rPr>
              <w:t>550元/人·天</w:t>
            </w:r>
          </w:p>
        </w:tc>
      </w:tr>
      <w:tr w14:paraId="61F21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5000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201022">
            <w:pPr>
              <w:adjustRightInd w:val="0"/>
              <w:spacing w:line="260" w:lineRule="exact"/>
              <w:rPr>
                <w:rFonts w:ascii="仿宋_GB2312" w:hAnsi="仿宋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  <w:lang w:eastAsia="zh-CN"/>
              </w:rPr>
              <w:t>会议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  <w:t xml:space="preserve">经费支出预算 </w:t>
            </w:r>
            <w:r>
              <w:rPr>
                <w:rFonts w:hint="eastAsia" w:ascii="仿宋_GB2312" w:hAnsi="仿宋" w:eastAsia="仿宋_GB2312" w:cs="仿宋_GB2312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  <w:t xml:space="preserve">                        单位：（元）</w:t>
            </w:r>
          </w:p>
        </w:tc>
      </w:tr>
      <w:tr w14:paraId="7C57D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pct"/>
            <w:gridSpan w:val="2"/>
            <w:vAlign w:val="center"/>
          </w:tcPr>
          <w:p w14:paraId="5D818C22">
            <w:pPr>
              <w:spacing w:line="260" w:lineRule="exact"/>
              <w:ind w:firstLine="840" w:firstLineChars="400"/>
              <w:rPr>
                <w:rFonts w:ascii="仿宋_GB2312" w:hAnsi="仿宋" w:eastAsia="仿宋_GB2312" w:cs="宋体"/>
                <w:color w:val="000000"/>
              </w:rPr>
            </w:pPr>
            <w:r>
              <w:rPr>
                <w:rFonts w:hint="eastAsia" w:ascii="仿宋_GB2312" w:hAnsi="仿宋" w:eastAsia="仿宋_GB2312" w:cs="宋体"/>
                <w:color w:val="000000"/>
              </w:rPr>
              <w:t>支出内容</w:t>
            </w:r>
          </w:p>
        </w:tc>
        <w:tc>
          <w:tcPr>
            <w:tcW w:w="917" w:type="pct"/>
            <w:tcBorders>
              <w:left w:val="nil"/>
            </w:tcBorders>
            <w:vAlign w:val="center"/>
          </w:tcPr>
          <w:p w14:paraId="2AA2F00D">
            <w:pPr>
              <w:spacing w:line="260" w:lineRule="exact"/>
              <w:ind w:firstLine="210" w:firstLineChars="100"/>
              <w:rPr>
                <w:rFonts w:ascii="仿宋_GB2312" w:hAnsi="仿宋" w:eastAsia="仿宋_GB2312" w:cs="宋体"/>
                <w:color w:val="000000"/>
              </w:rPr>
            </w:pPr>
            <w:r>
              <w:rPr>
                <w:rFonts w:hint="eastAsia" w:ascii="仿宋_GB2312" w:hAnsi="仿宋" w:eastAsia="仿宋_GB2312" w:cs="宋体"/>
                <w:color w:val="000000"/>
              </w:rPr>
              <w:t>预算金额</w:t>
            </w:r>
          </w:p>
        </w:tc>
        <w:tc>
          <w:tcPr>
            <w:tcW w:w="2449" w:type="pct"/>
            <w:gridSpan w:val="3"/>
            <w:tcBorders>
              <w:left w:val="nil"/>
            </w:tcBorders>
            <w:vAlign w:val="center"/>
          </w:tcPr>
          <w:p w14:paraId="2AE6E121">
            <w:pPr>
              <w:spacing w:line="260" w:lineRule="exact"/>
              <w:ind w:firstLine="1365" w:firstLineChars="650"/>
              <w:rPr>
                <w:rFonts w:hint="eastAsia" w:ascii="仿宋_GB2312" w:hAnsi="仿宋" w:eastAsia="仿宋_GB2312" w:cs="宋体"/>
                <w:color w:val="000000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lang w:eastAsia="zh-CN"/>
              </w:rPr>
              <w:t>主要内容</w:t>
            </w:r>
          </w:p>
        </w:tc>
      </w:tr>
      <w:tr w14:paraId="5AFC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pct"/>
            <w:gridSpan w:val="2"/>
            <w:tcBorders>
              <w:top w:val="nil"/>
            </w:tcBorders>
            <w:vAlign w:val="center"/>
          </w:tcPr>
          <w:p w14:paraId="0B4C9BF9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917" w:type="pct"/>
            <w:tcBorders>
              <w:top w:val="nil"/>
              <w:left w:val="nil"/>
            </w:tcBorders>
            <w:vAlign w:val="center"/>
          </w:tcPr>
          <w:p w14:paraId="2CF506D7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2449" w:type="pct"/>
            <w:gridSpan w:val="3"/>
            <w:tcBorders>
              <w:left w:val="nil"/>
            </w:tcBorders>
            <w:vAlign w:val="center"/>
          </w:tcPr>
          <w:p w14:paraId="3BC3F1F3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</w:tr>
      <w:tr w14:paraId="13605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pct"/>
            <w:gridSpan w:val="2"/>
            <w:tcBorders>
              <w:top w:val="nil"/>
            </w:tcBorders>
            <w:vAlign w:val="center"/>
          </w:tcPr>
          <w:p w14:paraId="121C69F8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917" w:type="pct"/>
            <w:tcBorders>
              <w:top w:val="nil"/>
              <w:left w:val="nil"/>
            </w:tcBorders>
            <w:vAlign w:val="center"/>
          </w:tcPr>
          <w:p w14:paraId="0CFDEFDD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2449" w:type="pct"/>
            <w:gridSpan w:val="3"/>
            <w:tcBorders>
              <w:left w:val="nil"/>
            </w:tcBorders>
            <w:vAlign w:val="center"/>
          </w:tcPr>
          <w:p w14:paraId="22187D4B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</w:tr>
      <w:tr w14:paraId="56CB4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pct"/>
            <w:gridSpan w:val="2"/>
            <w:tcBorders>
              <w:top w:val="nil"/>
            </w:tcBorders>
            <w:vAlign w:val="center"/>
          </w:tcPr>
          <w:p w14:paraId="7726E225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917" w:type="pct"/>
            <w:tcBorders>
              <w:top w:val="nil"/>
              <w:left w:val="nil"/>
            </w:tcBorders>
            <w:vAlign w:val="center"/>
          </w:tcPr>
          <w:p w14:paraId="2466D80E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2449" w:type="pct"/>
            <w:gridSpan w:val="3"/>
            <w:tcBorders>
              <w:left w:val="nil"/>
            </w:tcBorders>
            <w:vAlign w:val="center"/>
          </w:tcPr>
          <w:p w14:paraId="33FDD7C3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</w:tr>
      <w:tr w14:paraId="3DCDF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pct"/>
            <w:gridSpan w:val="2"/>
            <w:tcBorders>
              <w:top w:val="nil"/>
            </w:tcBorders>
            <w:vAlign w:val="center"/>
          </w:tcPr>
          <w:p w14:paraId="5F307D1B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917" w:type="pct"/>
            <w:tcBorders>
              <w:top w:val="nil"/>
              <w:left w:val="nil"/>
            </w:tcBorders>
            <w:vAlign w:val="center"/>
          </w:tcPr>
          <w:p w14:paraId="1C2A84BC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2449" w:type="pct"/>
            <w:gridSpan w:val="3"/>
            <w:tcBorders>
              <w:left w:val="nil"/>
            </w:tcBorders>
            <w:vAlign w:val="center"/>
          </w:tcPr>
          <w:p w14:paraId="446CC35C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</w:tr>
      <w:tr w14:paraId="26287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pct"/>
            <w:gridSpan w:val="2"/>
            <w:tcBorders>
              <w:top w:val="nil"/>
            </w:tcBorders>
            <w:vAlign w:val="center"/>
          </w:tcPr>
          <w:p w14:paraId="3DF39B6B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917" w:type="pct"/>
            <w:tcBorders>
              <w:top w:val="nil"/>
              <w:left w:val="nil"/>
            </w:tcBorders>
            <w:vAlign w:val="center"/>
          </w:tcPr>
          <w:p w14:paraId="1EBC5902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2449" w:type="pct"/>
            <w:gridSpan w:val="3"/>
            <w:tcBorders>
              <w:left w:val="nil"/>
            </w:tcBorders>
            <w:vAlign w:val="center"/>
          </w:tcPr>
          <w:p w14:paraId="047B32E6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</w:tr>
      <w:tr w14:paraId="56876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pct"/>
            <w:gridSpan w:val="2"/>
            <w:tcBorders>
              <w:top w:val="nil"/>
            </w:tcBorders>
            <w:vAlign w:val="center"/>
          </w:tcPr>
          <w:p w14:paraId="7156CC14">
            <w:pPr>
              <w:spacing w:line="260" w:lineRule="exact"/>
              <w:jc w:val="center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917" w:type="pct"/>
            <w:tcBorders>
              <w:top w:val="nil"/>
              <w:left w:val="nil"/>
            </w:tcBorders>
            <w:vAlign w:val="center"/>
          </w:tcPr>
          <w:p w14:paraId="1D81E561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  <w:tc>
          <w:tcPr>
            <w:tcW w:w="2449" w:type="pct"/>
            <w:gridSpan w:val="3"/>
            <w:tcBorders>
              <w:left w:val="nil"/>
            </w:tcBorders>
            <w:vAlign w:val="center"/>
          </w:tcPr>
          <w:p w14:paraId="7743324C">
            <w:pPr>
              <w:spacing w:line="260" w:lineRule="exact"/>
              <w:rPr>
                <w:rFonts w:ascii="仿宋_GB2312" w:hAnsi="仿宋" w:eastAsia="仿宋_GB2312" w:cs="宋体"/>
                <w:color w:val="000000"/>
              </w:rPr>
            </w:pPr>
          </w:p>
        </w:tc>
      </w:tr>
      <w:tr w14:paraId="7D1F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093" w:type="pct"/>
            <w:tcBorders>
              <w:top w:val="nil"/>
            </w:tcBorders>
            <w:vAlign w:val="center"/>
          </w:tcPr>
          <w:p w14:paraId="6A881106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="仿宋_GB2312" w:hAnsi="仿宋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筹办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3906" w:type="pct"/>
            <w:gridSpan w:val="5"/>
            <w:tcBorders>
              <w:top w:val="nil"/>
              <w:left w:val="nil"/>
            </w:tcBorders>
            <w:vAlign w:val="center"/>
          </w:tcPr>
          <w:p w14:paraId="024F153B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="仿宋_GB2312" w:hAnsi="仿宋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</w:rPr>
              <w:t>负责人签字：</w:t>
            </w:r>
          </w:p>
          <w:p w14:paraId="74DBF309">
            <w:pPr>
              <w:autoSpaceDE w:val="0"/>
              <w:autoSpaceDN w:val="0"/>
              <w:adjustRightInd w:val="0"/>
              <w:snapToGrid w:val="0"/>
              <w:spacing w:line="260" w:lineRule="exact"/>
              <w:ind w:firstLine="4725" w:firstLineChars="2250"/>
              <w:rPr>
                <w:rFonts w:ascii="仿宋_GB2312" w:hAnsi="仿宋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</w:rPr>
              <w:t>（公章）</w:t>
            </w:r>
          </w:p>
          <w:p w14:paraId="294DACA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ascii="仿宋_GB2312" w:hAnsi="仿宋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</w:rPr>
              <w:t>年   月   日</w:t>
            </w:r>
          </w:p>
        </w:tc>
      </w:tr>
      <w:tr w14:paraId="27E5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093" w:type="pct"/>
            <w:tcBorders>
              <w:top w:val="nil"/>
            </w:tcBorders>
            <w:vAlign w:val="center"/>
          </w:tcPr>
          <w:p w14:paraId="545B61EC">
            <w:pPr>
              <w:spacing w:line="260" w:lineRule="exact"/>
              <w:rPr>
                <w:rFonts w:ascii="仿宋_GB2312" w:hAnsi="仿宋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  <w:szCs w:val="24"/>
              </w:rPr>
              <w:t>基金会意见</w:t>
            </w:r>
          </w:p>
        </w:tc>
        <w:tc>
          <w:tcPr>
            <w:tcW w:w="3906" w:type="pct"/>
            <w:gridSpan w:val="5"/>
            <w:tcBorders>
              <w:top w:val="nil"/>
              <w:left w:val="nil"/>
            </w:tcBorders>
          </w:tcPr>
          <w:p w14:paraId="3B512BFF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="仿宋_GB2312" w:hAnsi="仿宋" w:eastAsia="仿宋_GB2312" w:cs="宋体"/>
                <w:color w:val="000000"/>
                <w:kern w:val="0"/>
              </w:rPr>
            </w:pPr>
          </w:p>
          <w:p w14:paraId="68516FC0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="仿宋_GB2312" w:hAnsi="仿宋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</w:rPr>
              <w:t>负责人签字：</w:t>
            </w:r>
          </w:p>
          <w:p w14:paraId="3A6BC6C7">
            <w:pPr>
              <w:autoSpaceDE w:val="0"/>
              <w:autoSpaceDN w:val="0"/>
              <w:adjustRightInd w:val="0"/>
              <w:snapToGrid w:val="0"/>
              <w:spacing w:line="260" w:lineRule="exact"/>
              <w:ind w:firstLine="4725" w:firstLineChars="2250"/>
              <w:rPr>
                <w:rFonts w:ascii="仿宋_GB2312" w:hAnsi="仿宋" w:eastAsia="仿宋_GB2312" w:cs="宋体"/>
                <w:color w:val="000000"/>
                <w:kern w:val="0"/>
              </w:rPr>
            </w:pPr>
          </w:p>
          <w:p w14:paraId="11DE296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ascii="仿宋_GB2312" w:hAnsi="仿宋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</w:rPr>
              <w:t>（公章）</w:t>
            </w:r>
          </w:p>
          <w:p w14:paraId="461A7E4F">
            <w:pPr>
              <w:spacing w:line="260" w:lineRule="exact"/>
              <w:jc w:val="right"/>
              <w:rPr>
                <w:rFonts w:ascii="仿宋_GB2312" w:hAnsi="仿宋" w:eastAsia="仿宋_GB2312" w:cs="Times New Roman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</w:rPr>
              <w:t>年   月   日</w:t>
            </w:r>
          </w:p>
        </w:tc>
      </w:tr>
    </w:tbl>
    <w:p w14:paraId="653961FE">
      <w:r>
        <w:rPr>
          <w:rFonts w:hint="eastAsia" w:ascii="仿宋_GB2312" w:hAnsi="仿宋" w:eastAsia="仿宋_GB2312" w:cs="宋体"/>
          <w:color w:val="000000"/>
          <w:lang w:eastAsia="zh-CN"/>
        </w:rPr>
        <w:t>备注：会议支出费用包括</w:t>
      </w:r>
      <w:r>
        <w:rPr>
          <w:rFonts w:hint="eastAsia" w:ascii="仿宋_GB2312" w:hAnsi="仿宋" w:eastAsia="仿宋_GB2312" w:cs="宋体"/>
          <w:color w:val="000000"/>
        </w:rPr>
        <w:t>设备租赁费</w:t>
      </w:r>
      <w:r>
        <w:rPr>
          <w:rFonts w:hint="eastAsia" w:ascii="仿宋_GB2312" w:hAnsi="仿宋" w:eastAsia="仿宋_GB2312" w:cs="宋体"/>
          <w:color w:val="000000"/>
          <w:lang w:eastAsia="zh-CN"/>
        </w:rPr>
        <w:t>、</w:t>
      </w:r>
      <w:r>
        <w:rPr>
          <w:rFonts w:hint="eastAsia" w:ascii="仿宋_GB2312" w:hAnsi="仿宋" w:eastAsia="仿宋_GB2312" w:cs="宋体"/>
          <w:color w:val="000000"/>
        </w:rPr>
        <w:t>印刷费</w:t>
      </w:r>
      <w:r>
        <w:rPr>
          <w:rFonts w:hint="eastAsia" w:ascii="仿宋_GB2312" w:hAnsi="仿宋" w:eastAsia="仿宋_GB2312" w:cs="宋体"/>
          <w:color w:val="000000"/>
          <w:lang w:eastAsia="zh-CN"/>
        </w:rPr>
        <w:t>、</w:t>
      </w:r>
      <w:r>
        <w:rPr>
          <w:rFonts w:hint="eastAsia" w:ascii="仿宋_GB2312" w:hAnsi="仿宋" w:eastAsia="仿宋_GB2312" w:cs="宋体"/>
          <w:color w:val="000000"/>
        </w:rPr>
        <w:t>图书资料费</w:t>
      </w:r>
      <w:r>
        <w:rPr>
          <w:rFonts w:hint="eastAsia" w:ascii="仿宋_GB2312" w:hAnsi="仿宋" w:eastAsia="仿宋_GB2312" w:cs="宋体"/>
          <w:color w:val="000000"/>
          <w:lang w:eastAsia="zh-CN"/>
        </w:rPr>
        <w:t>、</w:t>
      </w:r>
      <w:r>
        <w:rPr>
          <w:rFonts w:hint="eastAsia" w:ascii="仿宋_GB2312" w:hAnsi="仿宋" w:eastAsia="仿宋_GB2312" w:cs="宋体"/>
          <w:color w:val="000000"/>
        </w:rPr>
        <w:t>专家咨询费</w:t>
      </w:r>
      <w:r>
        <w:rPr>
          <w:rFonts w:hint="eastAsia" w:ascii="仿宋_GB2312" w:hAnsi="仿宋" w:eastAsia="仿宋_GB2312" w:cs="宋体"/>
          <w:color w:val="000000"/>
          <w:lang w:eastAsia="zh-CN"/>
        </w:rPr>
        <w:t>、学生劳务费、</w:t>
      </w:r>
      <w:r>
        <w:rPr>
          <w:rFonts w:hint="eastAsia" w:ascii="仿宋_GB2312" w:hAnsi="仿宋" w:eastAsia="仿宋_GB2312" w:cs="宋体"/>
          <w:color w:val="000000"/>
        </w:rPr>
        <w:t>奖助学金</w:t>
      </w:r>
      <w:r>
        <w:rPr>
          <w:rFonts w:hint="eastAsia" w:ascii="仿宋_GB2312" w:hAnsi="仿宋" w:eastAsia="仿宋_GB2312" w:cs="宋体"/>
          <w:color w:val="000000"/>
          <w:lang w:eastAsia="zh-CN"/>
        </w:rPr>
        <w:t>、</w:t>
      </w:r>
      <w:r>
        <w:rPr>
          <w:rFonts w:hint="eastAsia" w:ascii="仿宋_GB2312" w:hAnsi="仿宋" w:eastAsia="仿宋_GB2312" w:cs="宋体"/>
          <w:color w:val="000000"/>
        </w:rPr>
        <w:t>交通差旅费</w:t>
      </w:r>
      <w:r>
        <w:rPr>
          <w:rFonts w:hint="eastAsia" w:ascii="仿宋_GB2312" w:hAnsi="仿宋" w:eastAsia="仿宋_GB2312" w:cs="宋体"/>
          <w:color w:val="000000"/>
          <w:lang w:eastAsia="zh-CN"/>
        </w:rPr>
        <w:t>、住宿费、伙食费等。</w:t>
      </w:r>
    </w:p>
    <w:sectPr>
      <w:pgSz w:w="11906" w:h="16838"/>
      <w:pgMar w:top="1440" w:right="1800" w:bottom="1440" w:left="1800" w:header="794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东文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hZWI1NTg1ZjhkM2E4Y2QzNmFiYmEzOWM3ZjM5NTcifQ=="/>
  </w:docVars>
  <w:rsids>
    <w:rsidRoot w:val="00832DB1"/>
    <w:rsid w:val="00041C3F"/>
    <w:rsid w:val="000477A2"/>
    <w:rsid w:val="00061C28"/>
    <w:rsid w:val="000F6D8F"/>
    <w:rsid w:val="00110E01"/>
    <w:rsid w:val="001778F2"/>
    <w:rsid w:val="001D5D19"/>
    <w:rsid w:val="002E1D7D"/>
    <w:rsid w:val="00311FC2"/>
    <w:rsid w:val="00363B7C"/>
    <w:rsid w:val="004522D9"/>
    <w:rsid w:val="00453266"/>
    <w:rsid w:val="0047386B"/>
    <w:rsid w:val="004832B7"/>
    <w:rsid w:val="004C35BC"/>
    <w:rsid w:val="004D5F12"/>
    <w:rsid w:val="004F49A6"/>
    <w:rsid w:val="00657053"/>
    <w:rsid w:val="006D1375"/>
    <w:rsid w:val="006D4910"/>
    <w:rsid w:val="00700860"/>
    <w:rsid w:val="00702D7D"/>
    <w:rsid w:val="00721A95"/>
    <w:rsid w:val="00734F9B"/>
    <w:rsid w:val="0076205D"/>
    <w:rsid w:val="0076297D"/>
    <w:rsid w:val="007723A4"/>
    <w:rsid w:val="007C7CD2"/>
    <w:rsid w:val="00807D04"/>
    <w:rsid w:val="00832DB1"/>
    <w:rsid w:val="00847F3A"/>
    <w:rsid w:val="008568BA"/>
    <w:rsid w:val="008E39FD"/>
    <w:rsid w:val="008F1DA8"/>
    <w:rsid w:val="009C32A6"/>
    <w:rsid w:val="009E5C33"/>
    <w:rsid w:val="00BC095E"/>
    <w:rsid w:val="00D2343E"/>
    <w:rsid w:val="00D63A47"/>
    <w:rsid w:val="00DC2B7D"/>
    <w:rsid w:val="00E338B9"/>
    <w:rsid w:val="00EB56FE"/>
    <w:rsid w:val="365F4530"/>
    <w:rsid w:val="3F43A0DC"/>
    <w:rsid w:val="59DF54B7"/>
    <w:rsid w:val="5EE358EF"/>
    <w:rsid w:val="5F5D09AB"/>
    <w:rsid w:val="6D2B05AF"/>
    <w:rsid w:val="DFFB0969"/>
    <w:rsid w:val="F7FD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441</Characters>
  <Lines>1</Lines>
  <Paragraphs>1</Paragraphs>
  <TotalTime>11</TotalTime>
  <ScaleCrop>false</ScaleCrop>
  <LinksUpToDate>false</LinksUpToDate>
  <CharactersWithSpaces>517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2014-05-16T00:58:00Z</dcterms:created>
  <dc:creator>lenovo</dc:creator>
  <cp:lastModifiedBy>admin</cp:lastModifiedBy>
  <cp:lastPrinted>2025-06-19T23:03:00Z</cp:lastPrinted>
  <dcterms:modified xsi:type="dcterms:W3CDTF">2025-06-19T15:45:57Z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428CF2BA4FA1D96D55B6536873E8164C_43</vt:lpwstr>
  </property>
</Properties>
</file>